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t>【例题12】</w:t>
      </w:r>
      <w:r>
        <w:rPr>
          <w:rFonts w:hint="eastAsia" w:ascii="宋体" w:hAnsi="宋体"/>
        </w:rPr>
        <w:t>设在单片机内部</w:t>
      </w:r>
      <w:r>
        <w:rPr>
          <w:rFonts w:hint="eastAsia"/>
        </w:rPr>
        <w:t>RAM的STRING单元开始，存放有长度不超过255个字节的字符串，以回车符CR作为结束标志。要求统计出该字符串的长度，并存入内部RAM的SLEN单元中。</w:t>
      </w: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  <w:lang w:eastAsia="zh-CN"/>
        </w:rPr>
        <w:t>解题要点</w:t>
      </w:r>
      <w:r>
        <w:rPr>
          <w:rFonts w:hint="eastAsia"/>
        </w:rPr>
        <w:t>：字符串的长度指的是字符串中字符的个数。设</w:t>
      </w:r>
      <w:r>
        <w:rPr>
          <w:rFonts w:hint="eastAsia"/>
          <w:lang w:eastAsia="zh-CN"/>
        </w:rPr>
        <w:t>置</w:t>
      </w:r>
      <w:r>
        <w:rPr>
          <w:rFonts w:hint="eastAsia"/>
        </w:rPr>
        <w:t>计数器R2，初值为0。从字符串的第一个字符检测起，若不是CR，则R2的计数值增1，直到检测到CR为止。R2的最终值就是字符串的长度。</w:t>
      </w:r>
      <w:r>
        <w:rPr>
          <w:rFonts w:hint="eastAsia"/>
          <w:lang w:eastAsia="zh-CN"/>
        </w:rPr>
        <w:t>字符串在存储器中存放的结构如图</w:t>
      </w:r>
      <w:r>
        <w:rPr>
          <w:rFonts w:hint="eastAsia"/>
          <w:lang w:val="en-US" w:eastAsia="zh-CN"/>
        </w:rPr>
        <w:t>4-20，程序流程如图4-21，程序如下：</w:t>
      </w:r>
    </w:p>
    <w:p>
      <w:pPr>
        <w:tabs>
          <w:tab w:val="left" w:pos="0"/>
        </w:tabs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ORG  1000H</w:t>
      </w:r>
    </w:p>
    <w:p>
      <w:pPr>
        <w:tabs>
          <w:tab w:val="left" w:pos="0"/>
        </w:tabs>
        <w:spacing w:line="300" w:lineRule="auto"/>
        <w:ind w:firstLine="1050" w:firstLineChars="5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STRING</w:t>
      </w:r>
      <w:r>
        <w:rPr>
          <w:rFonts w:hint="eastAsia" w:ascii="宋体" w:hAnsi="宋体"/>
          <w:lang w:val="en-US" w:eastAsia="zh-CN"/>
        </w:rPr>
        <w:t xml:space="preserve"> EQU 20H</w:t>
      </w:r>
    </w:p>
    <w:p>
      <w:pPr>
        <w:tabs>
          <w:tab w:val="left" w:pos="0"/>
        </w:tabs>
        <w:spacing w:line="300" w:lineRule="auto"/>
        <w:ind w:firstLine="1050" w:firstLineChars="50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 xml:space="preserve">SLEN EQU 50H 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</w:rPr>
      </w:pPr>
      <w:r>
        <w:rPr>
          <w:rFonts w:hint="eastAsia" w:ascii="黑体" w:hAnsi="宋体" w:eastAsia="黑体"/>
          <w:b/>
          <w:bCs w:val="0"/>
          <w:szCs w:val="21"/>
        </w:rPr>
        <w:pict>
          <v:shape id="_x0000_s1041" o:spid="_x0000_s1041" o:spt="75" type="#_x0000_t75" style="position:absolute;left:0pt;margin-left:179.05pt;margin-top:9.7pt;height:330.75pt;width:204pt;mso-wrap-distance-bottom:0pt;mso-wrap-distance-left:9pt;mso-wrap-distance-right:9pt;mso-wrap-distance-top:0pt;z-index:251679744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41" DrawAspect="Content" ObjectID="_1468075725" r:id="rId4">
            <o:LockedField>false</o:LockedField>
          </o:OLEObject>
        </w:pict>
      </w:r>
      <w:r>
        <w:rPr>
          <w:rFonts w:hint="eastAsia" w:ascii="宋体" w:hAnsi="宋体"/>
          <w:lang w:val="en-US" w:eastAsia="zh-CN"/>
        </w:rPr>
        <w:t xml:space="preserve">       MOV R0,#</w:t>
      </w:r>
      <w:r>
        <w:rPr>
          <w:rFonts w:hint="eastAsia" w:ascii="宋体" w:hAnsi="宋体"/>
        </w:rPr>
        <w:t>STRING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MOV R2,#00H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MOV R1,#255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LP0:MOV A,@R0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CJNE A,#0DH,LP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LJMP LP1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LP:INC R0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INC R2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DJNZ R1,LP0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LP1:MOV SLEN,R2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END</w:t>
      </w:r>
    </w:p>
    <w:p>
      <w:pPr>
        <w:tabs>
          <w:tab w:val="left" w:pos="0"/>
        </w:tabs>
        <w:spacing w:line="300" w:lineRule="auto"/>
        <w:ind w:firstLine="1265" w:firstLineChars="600"/>
        <w:rPr>
          <w:rFonts w:hint="eastAsia" w:ascii="宋体" w:hAnsi="宋体"/>
        </w:rPr>
      </w:pPr>
      <w:r>
        <w:rPr>
          <w:rFonts w:hint="eastAsia" w:ascii="黑体" w:hAnsi="宋体" w:eastAsia="黑体"/>
          <w:b/>
          <w:bCs w:val="0"/>
          <w:szCs w:val="21"/>
        </w:rPr>
        <w:pict>
          <v:shape id="_x0000_s1042" o:spid="_x0000_s1042" o:spt="75" type="#_x0000_t75" style="position:absolute;left:0pt;margin-left:31.3pt;margin-top:5.5pt;height:117pt;width:123pt;mso-wrap-distance-bottom:0pt;mso-wrap-distance-left:9pt;mso-wrap-distance-right:9pt;mso-wrap-distance-top:0pt;z-index:251678720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square"/>
          </v:shape>
          <o:OLEObject Type="Embed" ProgID="Visio.Drawing.11" ShapeID="_x0000_s1042" DrawAspect="Content" ObjectID="_1468075726" r:id="rId6">
            <o:LockedField>false</o:LockedField>
          </o:OLEObject>
        </w:pict>
      </w:r>
    </w:p>
    <w:p>
      <w:pPr>
        <w:tabs>
          <w:tab w:val="left" w:pos="0"/>
        </w:tabs>
        <w:spacing w:line="300" w:lineRule="auto"/>
        <w:ind w:firstLine="1260" w:firstLineChars="600"/>
        <w:rPr>
          <w:rFonts w:hint="eastAsia" w:ascii="宋体" w:hAnsi="宋体"/>
        </w:rPr>
      </w:pPr>
    </w:p>
    <w:p>
      <w:pPr>
        <w:tabs>
          <w:tab w:val="left" w:pos="0"/>
        </w:tabs>
        <w:spacing w:line="300" w:lineRule="auto"/>
        <w:ind w:firstLine="1260" w:firstLineChars="600"/>
        <w:rPr>
          <w:rFonts w:hint="eastAsia" w:ascii="宋体" w:hAnsi="宋体"/>
        </w:rPr>
      </w:pPr>
    </w:p>
    <w:p>
      <w:pPr>
        <w:tabs>
          <w:tab w:val="left" w:pos="0"/>
        </w:tabs>
        <w:spacing w:line="300" w:lineRule="auto"/>
        <w:ind w:firstLine="1260" w:firstLineChars="600"/>
        <w:rPr>
          <w:rFonts w:hint="eastAsia" w:ascii="宋体" w:hAnsi="宋体"/>
        </w:rPr>
      </w:pPr>
    </w:p>
    <w:p>
      <w:pPr>
        <w:tabs>
          <w:tab w:val="left" w:pos="0"/>
        </w:tabs>
        <w:spacing w:line="300" w:lineRule="auto"/>
        <w:ind w:firstLine="1260" w:firstLineChars="600"/>
        <w:rPr>
          <w:rFonts w:hint="eastAsia" w:ascii="宋体" w:hAnsi="宋体"/>
        </w:rPr>
      </w:pPr>
    </w:p>
    <w:p>
      <w:pPr>
        <w:tabs>
          <w:tab w:val="left" w:pos="2740"/>
        </w:tabs>
        <w:spacing w:line="300" w:lineRule="auto"/>
        <w:ind w:left="0" w:leftChars="0" w:firstLine="0" w:firstLineChars="0"/>
        <w:rPr>
          <w:rFonts w:hint="eastAsia" w:ascii="黑体" w:hAnsi="宋体" w:eastAsia="黑体"/>
          <w:b/>
          <w:bCs w:val="0"/>
          <w:szCs w:val="21"/>
        </w:rPr>
      </w:pPr>
    </w:p>
    <w:p>
      <w:pPr>
        <w:tabs>
          <w:tab w:val="left" w:pos="2740"/>
        </w:tabs>
        <w:spacing w:line="300" w:lineRule="auto"/>
        <w:ind w:firstLine="417"/>
        <w:rPr>
          <w:rFonts w:hint="eastAsia" w:ascii="宋体" w:hAnsi="宋体"/>
          <w:b/>
          <w:sz w:val="18"/>
        </w:rPr>
      </w:pPr>
    </w:p>
    <w:p>
      <w:pPr>
        <w:tabs>
          <w:tab w:val="left" w:pos="6180"/>
        </w:tabs>
        <w:spacing w:line="300" w:lineRule="auto"/>
        <w:ind w:firstLine="1446" w:firstLineChars="800"/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 xml:space="preserve">  字符串存储结构图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 xml:space="preserve">                      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 xml:space="preserve"> 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eastAsia="zh-CN"/>
        </w:rPr>
        <w:t>程序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流程图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2A9A71AC"/>
    <w:rsid w:val="42F80285"/>
    <w:rsid w:val="66D4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1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