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538.55pt;margin-top:269.25pt;width:62.35pt;height:28.35pt;z-index:251659264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50" type="#_x0000_t202" style="position:absolute;margin-left:28.3pt;margin-top:19.8pt;width:221.8pt;height:36pt;z-index:251658240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100400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北京市海淀区中关村大街01号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北京龙华科技公司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王志强 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53" type="#_x0000_t202" style="position:absolute;margin-left:538.55pt;margin-top:269.25pt;width:62.35pt;height:28.35pt;z-index:251661312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52" type="#_x0000_t202" style="position:absolute;margin-left:28.3pt;margin-top:19.8pt;width:221.8pt;height:36pt;z-index:251660288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100023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北京市海淀区海淀南路112号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中点国际北京分公司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李向荣 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55" type="#_x0000_t202" style="position:absolute;margin-left:538.55pt;margin-top:269.25pt;width:62.35pt;height:28.35pt;z-index:251663360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54" type="#_x0000_t202" style="position:absolute;margin-left:28.3pt;margin-top:19.8pt;width:221.8pt;height:36pt;z-index:251662336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100123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北京市海淀区北三环中路235号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华北科技北京分公司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赵志发 副经理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57" type="#_x0000_t202" style="position:absolute;margin-left:538.55pt;margin-top:269.25pt;width:62.35pt;height:28.35pt;z-index:251665408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56" type="#_x0000_t202" style="position:absolute;margin-left:28.3pt;margin-top:19.8pt;width:221.8pt;height:36pt;z-index:251664384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100345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北京市海淀区西四环西路23号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北京龙之方有限责任公司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王华 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59" type="#_x0000_t202" style="position:absolute;margin-left:538.55pt;margin-top:269.25pt;width:62.35pt;height:28.35pt;z-index:251667456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58" type="#_x0000_t202" style="position:absolute;margin-left:28.3pt;margin-top:19.8pt;width:221.8pt;height:36pt;z-index:251666432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北京市海淀区北五环98-125号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北京平方文化艺术公司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张世华 副经理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61" type="#_x0000_t202" style="position:absolute;margin-left:538.55pt;margin-top:269.25pt;width:62.35pt;height:28.35pt;z-index:251669504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60" type="#_x0000_t202" style="position:absolute;margin-left:28.3pt;margin-top:19.8pt;width:221.8pt;height:36pt;z-index:251668480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110700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北京市海淀区清河永泰西路34号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北京清元文件工作室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姚晓婷 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63" type="#_x0000_t202" style="position:absolute;margin-left:538.55pt;margin-top:269.25pt;width:62.35pt;height:28.35pt;z-index:251671552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62" type="#_x0000_t202" style="position:absolute;margin-left:28.3pt;margin-top:19.8pt;width:221.8pt;height:36pt;z-index:251670528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100027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北京市海淀区清华东路北街56-23号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北京人迈科技公司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赵志强 经理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65" type="#_x0000_t202" style="position:absolute;margin-left:538.55pt;margin-top:269.25pt;width:62.35pt;height:28.35pt;z-index:251673600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64" type="#_x0000_t202" style="position:absolute;margin-left:28.3pt;margin-top:19.8pt;width:221.8pt;height:36pt;z-index:251672576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100511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北京市海淀区学院路北街011号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北京杰视文化公司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李向荣 厂长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67" type="#_x0000_t202" style="position:absolute;margin-left:538.55pt;margin-top:269.25pt;width:62.35pt;height:28.35pt;z-index:251675648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66" type="#_x0000_t202" style="position:absolute;margin-left:28.3pt;margin-top:19.8pt;width:221.8pt;height:36pt;z-index:251674624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100087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北京市朝阳区光华路67号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北京华容科技公司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赵小发 副主任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69" type="#_x0000_t202" style="position:absolute;margin-left:538.55pt;margin-top:269.25pt;width:62.35pt;height:28.35pt;z-index:251677696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68" type="#_x0000_t202" style="position:absolute;margin-left:28.3pt;margin-top:19.8pt;width:221.8pt;height:36pt;z-index:251676672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北京市朝阳区望京西路88号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北京龙之方有限责任公司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王华荣 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71" type="#_x0000_t202" style="position:absolute;margin-left:538.55pt;margin-top:269.25pt;width:62.35pt;height:28.35pt;z-index:251679744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70" type="#_x0000_t202" style="position:absolute;margin-left:28.3pt;margin-top:19.8pt;width:221.8pt;height:36pt;z-index:251678720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100700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北京市朝阳区大屯西路23-45号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北京平方文化艺术公司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路小华 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73" type="#_x0000_t202" style="position:absolute;margin-left:538.55pt;margin-top:269.25pt;width:62.35pt;height:28.35pt;z-index:251681792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72" type="#_x0000_t202" style="position:absolute;margin-left:28.3pt;margin-top:19.8pt;width:221.8pt;height:36pt;z-index:251680768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100027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北京市海淀区中关村大街01号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北京清元文件工作室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赵晓晓 副主任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75" type="#_x0000_t202" style="position:absolute;margin-left:538.55pt;margin-top:269.25pt;width:62.35pt;height:28.35pt;z-index:251683840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74" type="#_x0000_t202" style="position:absolute;margin-left:28.3pt;margin-top:19.8pt;width:221.8pt;height:36pt;z-index:251682816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102345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北京市海淀区海淀南路112号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北京龙华科技公司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刘则因 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77" type="#_x0000_t202" style="position:absolute;margin-left:538.55pt;margin-top:269.25pt;width:62.35pt;height:28.35pt;z-index:251685888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76" type="#_x0000_t202" style="position:absolute;margin-left:28.3pt;margin-top:19.8pt;width:221.8pt;height:36pt;z-index:251684864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100086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北京市海淀区北三环中路235号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中点国际北京分公司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王晓 秘书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79" type="#_x0000_t202" style="position:absolute;margin-left:538.55pt;margin-top:269.25pt;width:62.35pt;height:28.35pt;z-index:251687936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78" type="#_x0000_t202" style="position:absolute;margin-left:28.3pt;margin-top:19.8pt;width:221.8pt;height:36pt;z-index:251686912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102099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北京市海淀区西四环西路23号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华北科技北京分公司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张世华 主任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81" type="#_x0000_t202" style="position:absolute;margin-left:538.55pt;margin-top:269.25pt;width:62.35pt;height:28.35pt;z-index:251689984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80" type="#_x0000_t202" style="position:absolute;margin-left:28.3pt;margin-top:19.8pt;width:221.8pt;height:36pt;z-index:251688960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100700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北京市海淀区北五环98-125号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商普北京分公司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李小荣 总裁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83" type="#_x0000_t202" style="position:absolute;margin-left:538.55pt;margin-top:269.25pt;width:62.35pt;height:28.35pt;z-index:251692032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82" type="#_x0000_t202" style="position:absolute;margin-left:28.3pt;margin-top:19.8pt;width:221.8pt;height:36pt;z-index:251691008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100327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北京市海淀区清河永泰西路34号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北京六六顺公司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卢秀莲 总裁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85" type="#_x0000_t202" style="position:absolute;margin-left:538.55pt;margin-top:269.25pt;width:62.35pt;height:28.35pt;z-index:251694080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84" type="#_x0000_t202" style="position:absolute;margin-left:28.3pt;margin-top:19.8pt;width:221.8pt;height:36pt;z-index:251693056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100022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北京市海淀区清华东路北街56-23号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北京人之杰公司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袁世凯 副总裁</w:t>
      </w:r>
    </w:p>
    <w:p w:rsidR="006A5F2E" w:rsidRDefault="006A5F2E" w:rsidP="006A5F2E">
      <w:pPr>
        <w:spacing w:line="907" w:lineRule="exact"/>
        <w:jc w:val="righ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p w:rsidR="006A5F2E" w:rsidRDefault="006A5F2E">
      <w:pPr>
        <w:widowControl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br w:type="page"/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righ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lastRenderedPageBreak/>
        <w:pict>
          <v:shape id="_x0000_s2087" type="#_x0000_t202" style="position:absolute;margin-left:538.55pt;margin-top:269.25pt;width:62.35pt;height:28.35pt;z-index:251696128;mso-wrap-style:tight;mso-position-horizontal-relative:page;mso-position-vertical-relative:page">
            <v:fill opacity="0"/>
            <v:stroke opacity="0"/>
            <v:textbox inset="0,2.35417mm,0,0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z w:val="24"/>
                    </w:rPr>
                  </w:pPr>
                  <w:r>
                    <w:rPr>
                      <w:rFonts w:ascii="宋体" w:eastAsia="宋体" w:hAnsi="宋体"/>
                      <w:sz w:val="24"/>
                    </w:rPr>
                    <w:t>100876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noProof/>
          <w:sz w:val="24"/>
        </w:rPr>
        <w:pict>
          <v:shape id="_x0000_s2086" type="#_x0000_t202" style="position:absolute;margin-left:28.3pt;margin-top:19.8pt;width:221.8pt;height:36pt;z-index:251695104;mso-wrap-style:tight;mso-position-horizontal-relative:page;mso-position-vertical-relative:page">
            <v:fill opacity="0"/>
            <v:stroke opacity="0"/>
            <v:textbox inset="3.90972mm,3pt,0,2mm">
              <w:txbxContent>
                <w:p w:rsidR="006A5F2E" w:rsidRPr="006A5F2E" w:rsidRDefault="006A5F2E" w:rsidP="006A5F2E">
                  <w:pPr>
                    <w:rPr>
                      <w:rFonts w:ascii="宋体" w:eastAsia="宋体" w:hAnsi="宋体"/>
                      <w:spacing w:val="341"/>
                      <w:sz w:val="44"/>
                    </w:rPr>
                  </w:pPr>
                  <w:r>
                    <w:rPr>
                      <w:rFonts w:ascii="宋体" w:eastAsia="宋体" w:hAnsi="宋体"/>
                      <w:spacing w:val="341"/>
                      <w:sz w:val="44"/>
                    </w:rPr>
                    <w:t>100086</w:t>
                  </w:r>
                </w:p>
              </w:txbxContent>
            </v:textbox>
            <w10:wrap anchorx="page" anchory="page"/>
          </v:shape>
        </w:pict>
      </w:r>
      <w:r>
        <w:rPr>
          <w:rFonts w:ascii="宋体" w:eastAsia="宋体" w:hAnsi="宋体"/>
          <w:sz w:val="24"/>
        </w:rPr>
        <w:t>北京市石景山区石景山路1-4-2号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624" w:right="624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>北京凯旋文化公司</w:t>
      </w:r>
    </w:p>
    <w:p w:rsidR="006A5F2E" w:rsidRDefault="006A5F2E" w:rsidP="006A5F2E">
      <w:pPr>
        <w:pBdr>
          <w:bottom w:val="dotDash" w:sz="4" w:space="0" w:color="auto"/>
        </w:pBdr>
        <w:spacing w:line="907" w:lineRule="exact"/>
        <w:ind w:left="1247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52"/>
        </w:rPr>
        <w:t>刘泽运 总裁</w:t>
      </w:r>
    </w:p>
    <w:p w:rsidR="008D73BD" w:rsidRPr="006A5F2E" w:rsidRDefault="006A5F2E" w:rsidP="006A5F2E">
      <w:pPr>
        <w:spacing w:line="907" w:lineRule="exact"/>
        <w:jc w:val="right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>北京市海淀区学清路北大街118号 北京隆美文化科技公司 王晓萌</w:t>
      </w:r>
    </w:p>
    <w:sectPr w:rsidR="008D73BD" w:rsidRPr="006A5F2E" w:rsidSect="007B6246">
      <w:headerReference w:type="default" r:id="rId7"/>
      <w:pgSz w:w="12474" w:h="6804"/>
      <w:pgMar w:top="1474" w:right="1588" w:bottom="1021" w:left="2835" w:header="0" w:footer="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135" w:rsidRDefault="00E15135" w:rsidP="006A5F2E">
      <w:r>
        <w:separator/>
      </w:r>
    </w:p>
  </w:endnote>
  <w:endnote w:type="continuationSeparator" w:id="1">
    <w:p w:rsidR="00E15135" w:rsidRDefault="00E15135" w:rsidP="006A5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135" w:rsidRDefault="00E15135" w:rsidP="006A5F2E">
      <w:r>
        <w:separator/>
      </w:r>
    </w:p>
  </w:footnote>
  <w:footnote w:type="continuationSeparator" w:id="1">
    <w:p w:rsidR="00E15135" w:rsidRDefault="00E15135" w:rsidP="006A5F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F2E" w:rsidRPr="006A5F2E" w:rsidRDefault="006A5F2E" w:rsidP="006A5F2E">
    <w:pPr>
      <w:pStyle w:val="a3"/>
      <w:pBdr>
        <w:bottom w:val="none" w:sz="0" w:space="0" w:color="auto"/>
      </w:pBd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left:0;text-align:left;margin-left:340.15pt;margin-top:269.3pt;width:56.7pt;height:28.35pt;z-index:251666432;mso-wrap-style:tight">
          <v:fill opacity="0"/>
          <v:stroke opacity="0"/>
          <v:textbox inset="0,2.35417mm,0,0">
            <w:txbxContent>
              <w:p w:rsidR="006A5F2E" w:rsidRPr="006A5F2E" w:rsidRDefault="006A5F2E" w:rsidP="006A5F2E">
                <w:pPr>
                  <w:jc w:val="center"/>
                  <w:rPr>
                    <w:rFonts w:ascii="宋体" w:eastAsia="宋体" w:hAnsi="宋体"/>
                    <w:sz w:val="24"/>
                  </w:rPr>
                </w:pPr>
                <w:r>
                  <w:rPr>
                    <w:rFonts w:ascii="宋体" w:eastAsia="宋体" w:hAnsi="宋体" w:hint="eastAsia"/>
                    <w:sz w:val="24"/>
                  </w:rPr>
                  <w:t>邮政编码</w:t>
                </w:r>
              </w:p>
            </w:txbxContent>
          </v:textbox>
        </v:shape>
      </w:pict>
    </w:r>
    <w:r>
      <w:rPr>
        <w:noProof/>
      </w:rPr>
      <w:pict>
        <v:shape id="_x0000_s1032" type="#_x0000_t202" style="position:absolute;left:0;text-align:left;margin-left:402.5pt;margin-top:22.7pt;width:56.7pt;height:56.65pt;z-index:251665408;mso-wrap-style:tight">
          <v:textbox inset="2mm,2.0625mm,2mm,0">
            <w:txbxContent>
              <w:p w:rsidR="006A5F2E" w:rsidRDefault="006A5F2E" w:rsidP="006A5F2E">
                <w:pPr>
                  <w:jc w:val="distribute"/>
                  <w:rPr>
                    <w:rFonts w:ascii="宋体" w:eastAsia="宋体" w:hAnsi="宋体"/>
                    <w:sz w:val="24"/>
                  </w:rPr>
                </w:pPr>
                <w:r>
                  <w:rPr>
                    <w:rFonts w:ascii="宋体" w:eastAsia="宋体" w:hAnsi="宋体" w:hint="eastAsia"/>
                    <w:sz w:val="24"/>
                  </w:rPr>
                  <w:t>贴邮</w:t>
                </w:r>
              </w:p>
              <w:p w:rsidR="006A5F2E" w:rsidRDefault="006A5F2E" w:rsidP="006A5F2E">
                <w:pPr>
                  <w:jc w:val="distribute"/>
                  <w:rPr>
                    <w:rFonts w:ascii="宋体" w:eastAsia="宋体" w:hAnsi="宋体"/>
                    <w:sz w:val="24"/>
                  </w:rPr>
                </w:pPr>
              </w:p>
              <w:p w:rsidR="006A5F2E" w:rsidRPr="006A5F2E" w:rsidRDefault="006A5F2E" w:rsidP="006A5F2E">
                <w:pPr>
                  <w:jc w:val="distribute"/>
                  <w:rPr>
                    <w:rFonts w:ascii="宋体" w:eastAsia="宋体" w:hAnsi="宋体"/>
                    <w:sz w:val="24"/>
                  </w:rPr>
                </w:pPr>
                <w:r>
                  <w:rPr>
                    <w:rFonts w:ascii="宋体" w:eastAsia="宋体" w:hAnsi="宋体" w:hint="eastAsia"/>
                    <w:sz w:val="24"/>
                  </w:rPr>
                  <w:t>票处</w:t>
                </w:r>
              </w:p>
            </w:txbxContent>
          </v:textbox>
        </v:shape>
      </w:pict>
    </w:r>
    <w:r>
      <w:rPr>
        <w:noProof/>
      </w:rPr>
      <w:pict>
        <v:rect id="_x0000_s1031" style="position:absolute;left:0;text-align:left;margin-left:345.8pt;margin-top:22.7pt;width:56.7pt;height:56.65pt;z-index:251664384">
          <v:stroke dashstyle="dash"/>
        </v:rect>
      </w:pict>
    </w:r>
    <w:r>
      <w:rPr>
        <w:noProof/>
      </w:rPr>
      <w:pict>
        <v:rect id="_x0000_s1030" style="position:absolute;left:0;text-align:left;margin-left:32.6pt;margin-top:25.5pt;width:21.8pt;height:24.65pt;z-index:251663360" strokecolor="#d81f2a" strokeweight=".7mm"/>
      </w:pict>
    </w:r>
    <w:r>
      <w:rPr>
        <w:noProof/>
      </w:rPr>
      <w:pict>
        <v:rect id="_x0000_s1029" style="position:absolute;left:0;text-align:left;margin-left:4.5pt;margin-top:25.5pt;width:21.85pt;height:24.65pt;z-index:251662336" strokecolor="#d81f2a" strokeweight=".7mm"/>
      </w:pict>
    </w:r>
    <w:r>
      <w:rPr>
        <w:noProof/>
      </w:rPr>
      <w:pict>
        <v:rect id="_x0000_s1028" style="position:absolute;left:0;text-align:left;margin-left:-23.55pt;margin-top:25.5pt;width:21.85pt;height:24.65pt;z-index:251661312" strokecolor="#d81f2a" strokeweight=".7mm"/>
      </w:pict>
    </w:r>
    <w:r>
      <w:rPr>
        <w:noProof/>
      </w:rPr>
      <w:pict>
        <v:rect id="_x0000_s1027" style="position:absolute;left:0;text-align:left;margin-left:-51.6pt;margin-top:25.5pt;width:21.8pt;height:24.65pt;z-index:251660288" strokecolor="#d81f2a" strokeweight=".7mm"/>
      </w:pict>
    </w:r>
    <w:r>
      <w:rPr>
        <w:noProof/>
      </w:rPr>
      <w:pict>
        <v:rect id="_x0000_s1026" style="position:absolute;left:0;text-align:left;margin-left:-79.65pt;margin-top:25.5pt;width:21.8pt;height:24.65pt;z-index:251659264" strokecolor="#d81f2a" strokeweight=".7mm"/>
      </w:pict>
    </w:r>
    <w:r>
      <w:rPr>
        <w:noProof/>
      </w:rPr>
      <w:pict>
        <v:rect id="_x0000_s1025" style="position:absolute;left:0;text-align:left;margin-left:-107.75pt;margin-top:25.5pt;width:21.85pt;height:24.65pt;z-index:251658240" strokecolor="#d81f2a" strokeweight=".7mm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025"/>
    <w:multiLevelType w:val="hybridMultilevel"/>
    <w:tmpl w:val="544E9CD2"/>
    <w:lvl w:ilvl="0" w:tplc="A9A0D574">
      <w:start w:val="1"/>
      <w:numFmt w:val="decimal"/>
      <w:pStyle w:val="2"/>
      <w:lvlText w:val="1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5F2E"/>
    <w:rsid w:val="0002183C"/>
    <w:rsid w:val="000C7A66"/>
    <w:rsid w:val="002F2437"/>
    <w:rsid w:val="0038444E"/>
    <w:rsid w:val="003B39C0"/>
    <w:rsid w:val="003E1679"/>
    <w:rsid w:val="003E4F0B"/>
    <w:rsid w:val="00531755"/>
    <w:rsid w:val="0055191E"/>
    <w:rsid w:val="006A5EFA"/>
    <w:rsid w:val="006A5F2E"/>
    <w:rsid w:val="006F388A"/>
    <w:rsid w:val="007001B1"/>
    <w:rsid w:val="007A1BE0"/>
    <w:rsid w:val="007B6246"/>
    <w:rsid w:val="007C65EE"/>
    <w:rsid w:val="007F39F8"/>
    <w:rsid w:val="00853B0C"/>
    <w:rsid w:val="00895A92"/>
    <w:rsid w:val="008978A2"/>
    <w:rsid w:val="008D73BD"/>
    <w:rsid w:val="00964840"/>
    <w:rsid w:val="009777AC"/>
    <w:rsid w:val="009C249E"/>
    <w:rsid w:val="00A14AFC"/>
    <w:rsid w:val="00A60318"/>
    <w:rsid w:val="00AF4A20"/>
    <w:rsid w:val="00B30B93"/>
    <w:rsid w:val="00B3228B"/>
    <w:rsid w:val="00B563C2"/>
    <w:rsid w:val="00B83FBD"/>
    <w:rsid w:val="00B87D66"/>
    <w:rsid w:val="00B96DB6"/>
    <w:rsid w:val="00BA39EB"/>
    <w:rsid w:val="00BF55F0"/>
    <w:rsid w:val="00D12173"/>
    <w:rsid w:val="00D51F5E"/>
    <w:rsid w:val="00DA4E9A"/>
    <w:rsid w:val="00DB1EF6"/>
    <w:rsid w:val="00DE77F6"/>
    <w:rsid w:val="00E15135"/>
    <w:rsid w:val="00E2060D"/>
    <w:rsid w:val="00E444AD"/>
    <w:rsid w:val="00E614F9"/>
    <w:rsid w:val="00E63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3BD"/>
    <w:pPr>
      <w:widowControl w:val="0"/>
      <w:jc w:val="both"/>
    </w:p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2183C"/>
    <w:pPr>
      <w:keepNext/>
      <w:keepLines/>
      <w:numPr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2183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6A5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F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F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19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3</cp:revision>
  <dcterms:created xsi:type="dcterms:W3CDTF">2008-09-05T12:24:00Z</dcterms:created>
  <dcterms:modified xsi:type="dcterms:W3CDTF">2008-09-05T13:00:00Z</dcterms:modified>
</cp:coreProperties>
</file>