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073" w:rsidRPr="00195F2C" w:rsidRDefault="00912073" w:rsidP="00912073">
      <w:pPr>
        <w:spacing w:line="360" w:lineRule="auto"/>
        <w:jc w:val="center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第8章</w:t>
      </w:r>
      <w:r w:rsidRPr="00195F2C">
        <w:rPr>
          <w:rFonts w:ascii="宋体" w:hAnsi="宋体" w:hint="eastAsia"/>
          <w:sz w:val="24"/>
        </w:rPr>
        <w:t>复习思考题</w:t>
      </w:r>
    </w:p>
    <w:p w:rsidR="00912073" w:rsidRDefault="00ED2063" w:rsidP="00912073">
      <w:pPr>
        <w:spacing w:line="360" w:lineRule="auto"/>
        <w:jc w:val="left"/>
        <w:rPr>
          <w:rFonts w:hint="eastAsia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7.95pt;margin-top:11.5pt;width:140.85pt;height:128.5pt;z-index:251659264;mso-position-horizontal-relative:text;mso-position-vertical-relative:text">
            <v:imagedata r:id="rId5" o:title=""/>
            <w10:wrap type="square"/>
          </v:shape>
          <o:OLEObject Type="Embed" ProgID="Visio.Drawing.11" ShapeID="_x0000_s1026" DrawAspect="Content" ObjectID="_1532020801" r:id="rId6"/>
        </w:pict>
      </w:r>
      <w:r w:rsidR="00912073" w:rsidRPr="008846FD">
        <w:rPr>
          <w:rFonts w:ascii="宋体" w:hAnsi="宋体" w:hint="eastAsia"/>
          <w:szCs w:val="21"/>
        </w:rPr>
        <w:t>1.</w:t>
      </w:r>
      <w:r w:rsidR="00912073">
        <w:rPr>
          <w:rFonts w:hint="eastAsia"/>
          <w:szCs w:val="21"/>
        </w:rPr>
        <w:t>说明</w:t>
      </w:r>
      <w:r>
        <w:rPr>
          <w:rFonts w:hint="eastAsia"/>
          <w:szCs w:val="21"/>
        </w:rPr>
        <w:t>“</w:t>
      </w:r>
      <w:r w:rsidR="00912073">
        <w:rPr>
          <w:rFonts w:hint="eastAsia"/>
          <w:szCs w:val="21"/>
        </w:rPr>
        <w:t>进线备投</w:t>
      </w:r>
      <w:r>
        <w:rPr>
          <w:rFonts w:hint="eastAsia"/>
          <w:szCs w:val="21"/>
        </w:rPr>
        <w:t>”</w:t>
      </w:r>
      <w:r w:rsidR="00912073">
        <w:rPr>
          <w:rFonts w:hint="eastAsia"/>
          <w:szCs w:val="21"/>
        </w:rPr>
        <w:t>与</w:t>
      </w:r>
      <w:r>
        <w:rPr>
          <w:rFonts w:hint="eastAsia"/>
          <w:szCs w:val="21"/>
        </w:rPr>
        <w:t>“</w:t>
      </w:r>
      <w:r w:rsidR="00912073">
        <w:rPr>
          <w:rFonts w:hint="eastAsia"/>
          <w:szCs w:val="21"/>
        </w:rPr>
        <w:t>分段备投</w:t>
      </w:r>
      <w:r>
        <w:rPr>
          <w:rFonts w:hint="eastAsia"/>
          <w:szCs w:val="21"/>
        </w:rPr>
        <w:t>”</w:t>
      </w:r>
      <w:r w:rsidR="00912073">
        <w:rPr>
          <w:rFonts w:hint="eastAsia"/>
          <w:szCs w:val="21"/>
        </w:rPr>
        <w:t>方式的区别。</w:t>
      </w:r>
    </w:p>
    <w:p w:rsidR="00ED2063" w:rsidRPr="008846FD" w:rsidRDefault="00ED2063" w:rsidP="00912073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答：</w:t>
      </w:r>
      <w:r>
        <w:rPr>
          <w:rFonts w:hint="eastAsia"/>
          <w:szCs w:val="21"/>
        </w:rPr>
        <w:t>“进线备投”</w:t>
      </w:r>
      <w:r>
        <w:rPr>
          <w:rFonts w:hint="eastAsia"/>
          <w:szCs w:val="21"/>
        </w:rPr>
        <w:t>是明备用的方式（方式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QF1</w:t>
      </w:r>
      <w:r>
        <w:rPr>
          <w:rFonts w:hint="eastAsia"/>
          <w:szCs w:val="21"/>
        </w:rPr>
        <w:t>通，</w:t>
      </w:r>
      <w:r>
        <w:rPr>
          <w:rFonts w:hint="eastAsia"/>
          <w:szCs w:val="21"/>
        </w:rPr>
        <w:t>QF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断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QF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通</w:t>
      </w:r>
      <w:r>
        <w:rPr>
          <w:rFonts w:hint="eastAsia"/>
          <w:szCs w:val="21"/>
        </w:rPr>
        <w:t>；或</w:t>
      </w:r>
      <w:r>
        <w:rPr>
          <w:rFonts w:hint="eastAsia"/>
          <w:szCs w:val="21"/>
        </w:rPr>
        <w:t>方式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QF1</w:t>
      </w:r>
      <w:r>
        <w:rPr>
          <w:rFonts w:hint="eastAsia"/>
          <w:szCs w:val="21"/>
        </w:rPr>
        <w:t>断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QF2</w:t>
      </w:r>
      <w:r>
        <w:rPr>
          <w:rFonts w:hint="eastAsia"/>
          <w:szCs w:val="21"/>
        </w:rPr>
        <w:t>通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QF3</w:t>
      </w:r>
      <w:r>
        <w:rPr>
          <w:rFonts w:hint="eastAsia"/>
          <w:szCs w:val="21"/>
        </w:rPr>
        <w:t>通</w:t>
      </w:r>
      <w:r>
        <w:rPr>
          <w:rFonts w:hint="eastAsia"/>
          <w:szCs w:val="21"/>
        </w:rPr>
        <w:t>），</w:t>
      </w:r>
      <w:r>
        <w:rPr>
          <w:rFonts w:hint="eastAsia"/>
          <w:szCs w:val="21"/>
        </w:rPr>
        <w:t>“分段备投”</w:t>
      </w:r>
      <w:r>
        <w:rPr>
          <w:rFonts w:hint="eastAsia"/>
          <w:szCs w:val="21"/>
        </w:rPr>
        <w:t>是暗备用方式</w:t>
      </w:r>
      <w:r>
        <w:rPr>
          <w:rFonts w:hint="eastAsia"/>
          <w:szCs w:val="21"/>
        </w:rPr>
        <w:t>（方式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QF1</w:t>
      </w:r>
      <w:r>
        <w:rPr>
          <w:rFonts w:hint="eastAsia"/>
          <w:szCs w:val="21"/>
        </w:rPr>
        <w:t>通，</w:t>
      </w:r>
      <w:r>
        <w:rPr>
          <w:rFonts w:hint="eastAsia"/>
          <w:szCs w:val="21"/>
        </w:rPr>
        <w:t>QF2</w:t>
      </w:r>
      <w:r>
        <w:rPr>
          <w:rFonts w:hint="eastAsia"/>
          <w:szCs w:val="21"/>
        </w:rPr>
        <w:t>通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QF3</w:t>
      </w:r>
      <w:r>
        <w:rPr>
          <w:rFonts w:hint="eastAsia"/>
          <w:szCs w:val="21"/>
        </w:rPr>
        <w:t>断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。</w:t>
      </w:r>
    </w:p>
    <w:p w:rsidR="00912073" w:rsidRDefault="00912073" w:rsidP="00912073">
      <w:pPr>
        <w:spacing w:line="360" w:lineRule="auto"/>
        <w:jc w:val="left"/>
        <w:rPr>
          <w:rFonts w:hint="eastAsia"/>
          <w:szCs w:val="21"/>
        </w:rPr>
      </w:pPr>
      <w:r w:rsidRPr="008846FD">
        <w:rPr>
          <w:rFonts w:ascii="宋体" w:hAnsi="宋体" w:hint="eastAsia"/>
          <w:szCs w:val="21"/>
        </w:rPr>
        <w:t>2.</w:t>
      </w:r>
      <w:r>
        <w:rPr>
          <w:rFonts w:hint="eastAsia"/>
          <w:szCs w:val="21"/>
        </w:rPr>
        <w:t>备用电源失电为何闭锁</w:t>
      </w:r>
      <w:r>
        <w:rPr>
          <w:rFonts w:hint="eastAsia"/>
          <w:szCs w:val="21"/>
        </w:rPr>
        <w:t>AAT</w:t>
      </w:r>
      <w:r>
        <w:rPr>
          <w:rFonts w:hint="eastAsia"/>
          <w:szCs w:val="21"/>
        </w:rPr>
        <w:t>装置？</w:t>
      </w:r>
    </w:p>
    <w:p w:rsidR="00ED2063" w:rsidRPr="008846FD" w:rsidRDefault="00ED2063" w:rsidP="00912073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答：如果备用电源失电，通入备用电源也没有意义。</w:t>
      </w:r>
    </w:p>
    <w:p w:rsidR="00912073" w:rsidRDefault="00912073" w:rsidP="00912073">
      <w:pPr>
        <w:spacing w:line="360" w:lineRule="auto"/>
        <w:jc w:val="left"/>
        <w:rPr>
          <w:rFonts w:ascii="宋体" w:hAnsi="宋体" w:hint="eastAsia"/>
          <w:szCs w:val="21"/>
        </w:rPr>
      </w:pPr>
      <w:r w:rsidRPr="008846FD">
        <w:rPr>
          <w:rFonts w:ascii="宋体" w:hAnsi="宋体" w:hint="eastAsia"/>
          <w:szCs w:val="21"/>
        </w:rPr>
        <w:t>3.</w:t>
      </w:r>
      <w:r>
        <w:rPr>
          <w:rFonts w:hint="eastAsia"/>
          <w:szCs w:val="21"/>
        </w:rPr>
        <w:t>主变后备保护动作为何闭锁</w:t>
      </w:r>
      <w:r>
        <w:rPr>
          <w:rFonts w:hint="eastAsia"/>
          <w:szCs w:val="21"/>
        </w:rPr>
        <w:t>AAT</w:t>
      </w:r>
      <w:r>
        <w:rPr>
          <w:rFonts w:hint="eastAsia"/>
          <w:szCs w:val="21"/>
        </w:rPr>
        <w:t>装置？</w:t>
      </w:r>
      <w:r w:rsidRPr="008846FD">
        <w:rPr>
          <w:rFonts w:ascii="宋体" w:hAnsi="宋体" w:hint="eastAsia"/>
          <w:szCs w:val="21"/>
        </w:rPr>
        <w:t xml:space="preserve"> </w:t>
      </w:r>
    </w:p>
    <w:p w:rsidR="00ED2063" w:rsidRPr="00014BEF" w:rsidRDefault="00ED2063" w:rsidP="00912073">
      <w:pPr>
        <w:spacing w:line="360" w:lineRule="auto"/>
        <w:jc w:val="left"/>
        <w:rPr>
          <w:szCs w:val="21"/>
        </w:rPr>
      </w:pPr>
      <w:r>
        <w:rPr>
          <w:rFonts w:ascii="宋体" w:hAnsi="宋体" w:hint="eastAsia"/>
          <w:szCs w:val="21"/>
        </w:rPr>
        <w:t>答：</w:t>
      </w:r>
      <w:r w:rsidR="00267C02">
        <w:rPr>
          <w:rFonts w:ascii="宋体" w:hAnsi="宋体" w:hint="eastAsia"/>
          <w:szCs w:val="21"/>
        </w:rPr>
        <w:t>主变后备保护动作一般表明故障点在变压器低压母线，也可能在低压馈线（保护拒动或断路器失灵），一般可以认为出现了永久性故障，</w:t>
      </w:r>
      <w:r w:rsidR="00962E92">
        <w:rPr>
          <w:rFonts w:ascii="宋体" w:hAnsi="宋体" w:hint="eastAsia"/>
          <w:szCs w:val="21"/>
        </w:rPr>
        <w:t>备用电源如果投入，故障</w:t>
      </w:r>
      <w:r w:rsidR="00EF4D2A">
        <w:rPr>
          <w:rFonts w:ascii="宋体" w:hAnsi="宋体" w:hint="eastAsia"/>
          <w:szCs w:val="21"/>
        </w:rPr>
        <w:t>依然存在，继电保护加速动作</w:t>
      </w:r>
      <w:r w:rsidR="00962E92">
        <w:rPr>
          <w:rFonts w:ascii="宋体" w:hAnsi="宋体" w:hint="eastAsia"/>
          <w:szCs w:val="21"/>
        </w:rPr>
        <w:t>，</w:t>
      </w:r>
      <w:r w:rsidR="00EF4D2A">
        <w:rPr>
          <w:rFonts w:ascii="宋体" w:hAnsi="宋体" w:hint="eastAsia"/>
          <w:szCs w:val="21"/>
        </w:rPr>
        <w:t>也会将备用电源退出。所以此时一般闭锁AAT。</w:t>
      </w:r>
    </w:p>
    <w:p w:rsidR="00912073" w:rsidRDefault="00912073" w:rsidP="00912073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 w:rsidRPr="008846FD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AAT装置为何只能动作一次</w:t>
      </w:r>
      <w:r w:rsidRPr="008846FD">
        <w:rPr>
          <w:rFonts w:ascii="宋体" w:hAnsi="宋体" w:hint="eastAsia"/>
          <w:szCs w:val="21"/>
        </w:rPr>
        <w:t>？</w:t>
      </w:r>
    </w:p>
    <w:p w:rsidR="0022011B" w:rsidRPr="008846FD" w:rsidRDefault="0022011B" w:rsidP="00912073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答：如果动作一次又跳开，表明有永久性故障，我国断路器一般按照“跳-合-跳”要求生产，连续动作既没有必要也可能损坏断路器。</w:t>
      </w:r>
    </w:p>
    <w:p w:rsidR="00912073" w:rsidRDefault="00912073" w:rsidP="00912073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</w:t>
      </w:r>
      <w:r w:rsidRPr="008846FD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AAT装置框图中CD＝1、AAT放电是什么意思</w:t>
      </w:r>
      <w:r w:rsidRPr="008846FD">
        <w:rPr>
          <w:rFonts w:ascii="宋体" w:hAnsi="宋体" w:hint="eastAsia"/>
          <w:szCs w:val="21"/>
        </w:rPr>
        <w:t>？</w:t>
      </w:r>
    </w:p>
    <w:p w:rsidR="0022011B" w:rsidRDefault="0022011B" w:rsidP="00912073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答：CD=1，表明AAT充电完成，是动作的必要条件；AAT放电，表明不</w:t>
      </w:r>
      <w:proofErr w:type="gramStart"/>
      <w:r>
        <w:rPr>
          <w:rFonts w:ascii="宋体" w:hAnsi="宋体" w:hint="eastAsia"/>
          <w:szCs w:val="21"/>
        </w:rPr>
        <w:t>允许备自投</w:t>
      </w:r>
      <w:proofErr w:type="gramEnd"/>
      <w:r>
        <w:rPr>
          <w:rFonts w:ascii="宋体" w:hAnsi="宋体" w:hint="eastAsia"/>
          <w:szCs w:val="21"/>
        </w:rPr>
        <w:t>，相当于</w:t>
      </w:r>
      <w:proofErr w:type="gramStart"/>
      <w:r>
        <w:rPr>
          <w:rFonts w:ascii="宋体" w:hAnsi="宋体" w:hint="eastAsia"/>
          <w:szCs w:val="21"/>
        </w:rPr>
        <w:t>闭锁备自投</w:t>
      </w:r>
      <w:proofErr w:type="gramEnd"/>
      <w:r>
        <w:rPr>
          <w:rFonts w:ascii="宋体" w:hAnsi="宋体" w:hint="eastAsia"/>
          <w:szCs w:val="21"/>
        </w:rPr>
        <w:t>。</w:t>
      </w:r>
    </w:p>
    <w:p w:rsidR="00912073" w:rsidRDefault="00912073" w:rsidP="0091207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</w:t>
      </w:r>
      <w:r w:rsidRPr="00937B96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AFL装置的作用是什么</w:t>
      </w:r>
      <w:r w:rsidRPr="00937B96">
        <w:rPr>
          <w:rFonts w:ascii="宋体" w:hAnsi="宋体" w:hint="eastAsia"/>
          <w:szCs w:val="21"/>
        </w:rPr>
        <w:t>？</w:t>
      </w:r>
    </w:p>
    <w:p w:rsidR="009206F7" w:rsidRPr="00937B96" w:rsidRDefault="009206F7" w:rsidP="0091207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</w:t>
      </w:r>
      <w:r w:rsidRPr="00C02A65">
        <w:rPr>
          <w:szCs w:val="21"/>
        </w:rPr>
        <w:t>在电力系统频率严重下降到威胁系统安全运行时．自动切除部分次要负荷，使系统频率迅速恢复到正常运行允许水平</w:t>
      </w:r>
      <w:r>
        <w:rPr>
          <w:rFonts w:hint="eastAsia"/>
          <w:szCs w:val="21"/>
        </w:rPr>
        <w:t>。</w:t>
      </w:r>
    </w:p>
    <w:p w:rsidR="00912073" w:rsidRDefault="00912073" w:rsidP="0091207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</w:t>
      </w:r>
      <w:r w:rsidRPr="00937B96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AFL装置动作后系统恢复频率是否越高越好</w:t>
      </w:r>
      <w:r w:rsidRPr="00937B96">
        <w:rPr>
          <w:rFonts w:ascii="宋体" w:hAnsi="宋体" w:hint="eastAsia"/>
          <w:szCs w:val="21"/>
        </w:rPr>
        <w:t>？</w:t>
      </w:r>
    </w:p>
    <w:p w:rsidR="009206F7" w:rsidRPr="00937B96" w:rsidRDefault="009206F7" w:rsidP="0091207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答：不是。</w:t>
      </w:r>
      <w:r>
        <w:rPr>
          <w:rFonts w:ascii="宋体" w:hAnsi="宋体" w:hint="eastAsia"/>
          <w:szCs w:val="21"/>
        </w:rPr>
        <w:t>恢复频率</w:t>
      </w:r>
      <w:r>
        <w:rPr>
          <w:rFonts w:ascii="宋体" w:hAnsi="宋体" w:hint="eastAsia"/>
          <w:szCs w:val="21"/>
        </w:rPr>
        <w:t>如果过高，可能造成频率降低时切除负荷过多，因为此过程中，发电厂也在进行调频。</w:t>
      </w:r>
    </w:p>
    <w:p w:rsidR="00912073" w:rsidRDefault="00912073" w:rsidP="0091207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</w:t>
      </w:r>
      <w:r w:rsidRPr="00937B96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AFL装置中电流、电压闭锁的含义是什么</w:t>
      </w:r>
      <w:r w:rsidRPr="00937B96">
        <w:rPr>
          <w:rFonts w:ascii="宋体" w:hAnsi="宋体" w:hint="eastAsia"/>
          <w:szCs w:val="21"/>
        </w:rPr>
        <w:t>？</w:t>
      </w:r>
    </w:p>
    <w:p w:rsidR="009206F7" w:rsidRPr="00937B96" w:rsidRDefault="009206F7" w:rsidP="0091207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答：电流</w:t>
      </w:r>
      <w:proofErr w:type="gramStart"/>
      <w:r>
        <w:rPr>
          <w:rFonts w:ascii="宋体" w:hAnsi="宋体" w:hint="eastAsia"/>
          <w:szCs w:val="21"/>
        </w:rPr>
        <w:t>闭锁指</w:t>
      </w:r>
      <w:proofErr w:type="gramEnd"/>
      <w:r>
        <w:rPr>
          <w:rFonts w:ascii="宋体" w:hAnsi="宋体" w:hint="eastAsia"/>
          <w:szCs w:val="21"/>
        </w:rPr>
        <w:t>的是电流过低时切除该负荷没有意义，因此电流低时需要闭锁AFL。电压</w:t>
      </w:r>
      <w:proofErr w:type="gramStart"/>
      <w:r>
        <w:rPr>
          <w:rFonts w:ascii="宋体" w:hAnsi="宋体" w:hint="eastAsia"/>
          <w:szCs w:val="21"/>
        </w:rPr>
        <w:lastRenderedPageBreak/>
        <w:t>闭锁指</w:t>
      </w:r>
      <w:proofErr w:type="gramEnd"/>
      <w:r>
        <w:rPr>
          <w:rFonts w:ascii="宋体" w:hAnsi="宋体" w:hint="eastAsia"/>
          <w:szCs w:val="21"/>
        </w:rPr>
        <w:t>的是电压过低（故障等）时应该由继电保护决定是否跳闸，因此电压低时</w:t>
      </w:r>
      <w:r>
        <w:rPr>
          <w:rFonts w:ascii="宋体" w:hAnsi="宋体" w:hint="eastAsia"/>
          <w:szCs w:val="21"/>
        </w:rPr>
        <w:t>需要闭锁AFL。</w:t>
      </w:r>
    </w:p>
    <w:p w:rsidR="00912073" w:rsidRDefault="00912073" w:rsidP="0091207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</w:t>
      </w:r>
      <w:r w:rsidRPr="00937B96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AFL装置中滑差闭锁的作用是什么？</w:t>
      </w:r>
    </w:p>
    <w:p w:rsidR="009206F7" w:rsidRDefault="009206F7" w:rsidP="0091207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答：故障时断路器跳闸，电动机负荷向母线反馈，母线的电压、频率急剧下降，此时不应该切负荷，因此</w:t>
      </w:r>
      <w:proofErr w:type="spellStart"/>
      <w:r w:rsidR="00156D79">
        <w:rPr>
          <w:rFonts w:ascii="宋体" w:hAnsi="宋体" w:hint="eastAsia"/>
          <w:szCs w:val="21"/>
        </w:rPr>
        <w:t>df</w:t>
      </w:r>
      <w:proofErr w:type="spellEnd"/>
      <w:r w:rsidR="00156D79">
        <w:rPr>
          <w:rFonts w:ascii="宋体" w:hAnsi="宋体" w:hint="eastAsia"/>
          <w:szCs w:val="21"/>
        </w:rPr>
        <w:t>/</w:t>
      </w:r>
      <w:proofErr w:type="spellStart"/>
      <w:r w:rsidR="00156D79">
        <w:rPr>
          <w:rFonts w:ascii="宋体" w:hAnsi="宋体" w:hint="eastAsia"/>
          <w:szCs w:val="21"/>
        </w:rPr>
        <w:t>dt</w:t>
      </w:r>
      <w:proofErr w:type="spellEnd"/>
      <w:r w:rsidR="00156D79">
        <w:rPr>
          <w:rFonts w:ascii="宋体" w:hAnsi="宋体" w:hint="eastAsia"/>
          <w:szCs w:val="21"/>
        </w:rPr>
        <w:t>较大时应当闭锁AFL。</w:t>
      </w:r>
    </w:p>
    <w:p w:rsidR="00912073" w:rsidRDefault="00912073" w:rsidP="00912073">
      <w:pPr>
        <w:pStyle w:val="HTML"/>
        <w:spacing w:line="360" w:lineRule="auto"/>
        <w:rPr>
          <w:sz w:val="21"/>
          <w:szCs w:val="21"/>
        </w:rPr>
      </w:pPr>
      <w:r>
        <w:rPr>
          <w:rFonts w:hint="eastAsia"/>
          <w:szCs w:val="21"/>
        </w:rPr>
        <w:t>10.</w:t>
      </w:r>
      <w:r>
        <w:rPr>
          <w:rFonts w:hint="eastAsia"/>
          <w:sz w:val="21"/>
          <w:szCs w:val="21"/>
        </w:rPr>
        <w:t>某系统AFL的级数、动作频率、切除负荷量、动作时间如表8－2所示，在发电功率保持不变的情况下，发生22%的功率缺额，若AFL正确动作，求系统的稳定频率是多少？（负荷调节效应系数取2）</w:t>
      </w:r>
    </w:p>
    <w:p w:rsidR="00912073" w:rsidRDefault="00912073" w:rsidP="00912073">
      <w:pPr>
        <w:pStyle w:val="HTML"/>
        <w:spacing w:line="360" w:lineRule="auto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表8－2 AFL动作过程表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1"/>
        <w:gridCol w:w="2101"/>
        <w:gridCol w:w="2102"/>
        <w:gridCol w:w="2102"/>
      </w:tblGrid>
      <w:tr w:rsidR="00912073" w:rsidRPr="00E76F14" w:rsidTr="004D39AC">
        <w:tc>
          <w:tcPr>
            <w:tcW w:w="2101" w:type="dxa"/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proofErr w:type="gramStart"/>
            <w:r w:rsidRPr="00E76F14">
              <w:rPr>
                <w:rFonts w:hint="eastAsia"/>
                <w:sz w:val="21"/>
                <w:szCs w:val="21"/>
              </w:rPr>
              <w:t>级序</w:t>
            </w:r>
            <w:proofErr w:type="gramEnd"/>
          </w:p>
        </w:tc>
        <w:tc>
          <w:tcPr>
            <w:tcW w:w="2101" w:type="dxa"/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动作频率（Hz ）</w:t>
            </w:r>
          </w:p>
        </w:tc>
        <w:tc>
          <w:tcPr>
            <w:tcW w:w="2102" w:type="dxa"/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切除负荷百分数</w:t>
            </w:r>
          </w:p>
        </w:tc>
        <w:tc>
          <w:tcPr>
            <w:tcW w:w="2102" w:type="dxa"/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动作时间（s）</w:t>
            </w:r>
          </w:p>
        </w:tc>
      </w:tr>
      <w:tr w:rsidR="00912073" w:rsidRPr="00E76F14" w:rsidTr="004D39AC">
        <w:tc>
          <w:tcPr>
            <w:tcW w:w="2101" w:type="dxa"/>
            <w:tcBorders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101" w:type="dxa"/>
            <w:tcBorders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48</w:t>
            </w:r>
          </w:p>
        </w:tc>
        <w:tc>
          <w:tcPr>
            <w:tcW w:w="2102" w:type="dxa"/>
            <w:tcBorders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102" w:type="dxa"/>
            <w:tcBorders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0.3</w:t>
            </w:r>
          </w:p>
        </w:tc>
      </w:tr>
      <w:tr w:rsidR="00912073" w:rsidRPr="00E76F14" w:rsidTr="004D39AC"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47.5</w:t>
            </w: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</w:tcPr>
          <w:p w:rsidR="00912073" w:rsidRDefault="00912073" w:rsidP="004D39AC">
            <w:pPr>
              <w:jc w:val="center"/>
            </w:pPr>
            <w:r w:rsidRPr="00E76F14">
              <w:rPr>
                <w:rFonts w:hint="eastAsia"/>
                <w:szCs w:val="21"/>
              </w:rPr>
              <w:t>0.3</w:t>
            </w:r>
          </w:p>
        </w:tc>
      </w:tr>
      <w:tr w:rsidR="00912073" w:rsidRPr="00E76F14" w:rsidTr="004D39AC"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47</w:t>
            </w: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</w:tcPr>
          <w:p w:rsidR="00912073" w:rsidRDefault="00912073" w:rsidP="004D39AC">
            <w:pPr>
              <w:jc w:val="center"/>
            </w:pPr>
            <w:r w:rsidRPr="00E76F14">
              <w:rPr>
                <w:rFonts w:hint="eastAsia"/>
                <w:szCs w:val="21"/>
              </w:rPr>
              <w:t>0.3</w:t>
            </w:r>
          </w:p>
        </w:tc>
      </w:tr>
      <w:tr w:rsidR="00912073" w:rsidRPr="00E76F14" w:rsidTr="004D39AC"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46.5</w:t>
            </w: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</w:tcPr>
          <w:p w:rsidR="00912073" w:rsidRDefault="00912073" w:rsidP="004D39AC">
            <w:pPr>
              <w:jc w:val="center"/>
            </w:pPr>
            <w:r w:rsidRPr="00E76F14">
              <w:rPr>
                <w:rFonts w:hint="eastAsia"/>
                <w:szCs w:val="21"/>
              </w:rPr>
              <w:t>0.3</w:t>
            </w:r>
          </w:p>
        </w:tc>
      </w:tr>
      <w:tr w:rsidR="00912073" w:rsidRPr="00E76F14" w:rsidTr="004D39AC"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46</w:t>
            </w: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</w:tcPr>
          <w:p w:rsidR="00912073" w:rsidRDefault="00912073" w:rsidP="004D39AC">
            <w:pPr>
              <w:jc w:val="center"/>
            </w:pPr>
            <w:r w:rsidRPr="00E76F14">
              <w:rPr>
                <w:rFonts w:hint="eastAsia"/>
                <w:szCs w:val="21"/>
              </w:rPr>
              <w:t>0.3</w:t>
            </w:r>
          </w:p>
        </w:tc>
      </w:tr>
      <w:tr w:rsidR="00912073" w:rsidRPr="00E76F14" w:rsidTr="004D39AC">
        <w:tc>
          <w:tcPr>
            <w:tcW w:w="2101" w:type="dxa"/>
            <w:tcBorders>
              <w:top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特殊级</w:t>
            </w:r>
          </w:p>
        </w:tc>
        <w:tc>
          <w:tcPr>
            <w:tcW w:w="2101" w:type="dxa"/>
            <w:tcBorders>
              <w:top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47.5</w:t>
            </w:r>
          </w:p>
        </w:tc>
        <w:tc>
          <w:tcPr>
            <w:tcW w:w="2102" w:type="dxa"/>
            <w:tcBorders>
              <w:top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102" w:type="dxa"/>
            <w:tcBorders>
              <w:top w:val="nil"/>
            </w:tcBorders>
            <w:shd w:val="clear" w:color="auto" w:fill="auto"/>
          </w:tcPr>
          <w:p w:rsidR="00912073" w:rsidRPr="00E76F14" w:rsidRDefault="00912073" w:rsidP="004D39AC">
            <w:pPr>
              <w:pStyle w:val="HTML"/>
              <w:spacing w:line="360" w:lineRule="auto"/>
              <w:jc w:val="center"/>
              <w:rPr>
                <w:sz w:val="21"/>
                <w:szCs w:val="21"/>
              </w:rPr>
            </w:pPr>
            <w:r w:rsidRPr="00E76F14">
              <w:rPr>
                <w:rFonts w:hint="eastAsia"/>
                <w:sz w:val="21"/>
                <w:szCs w:val="21"/>
              </w:rPr>
              <w:t>20</w:t>
            </w:r>
          </w:p>
        </w:tc>
      </w:tr>
    </w:tbl>
    <w:p w:rsidR="00156D79" w:rsidRPr="00156D79" w:rsidRDefault="00156D79" w:rsidP="00156D79">
      <w:pPr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解：</w:t>
      </w:r>
      <w:r w:rsidRPr="00156D79">
        <w:rPr>
          <w:rFonts w:hint="eastAsia"/>
          <w:szCs w:val="21"/>
        </w:rPr>
        <w:t>如果</w:t>
      </w:r>
      <w:r w:rsidRPr="00156D79">
        <w:rPr>
          <w:rFonts w:hint="eastAsia"/>
          <w:szCs w:val="21"/>
        </w:rPr>
        <w:t>AFL</w:t>
      </w:r>
      <w:proofErr w:type="gramStart"/>
      <w:r w:rsidRPr="00156D79">
        <w:rPr>
          <w:rFonts w:hint="eastAsia"/>
          <w:szCs w:val="21"/>
        </w:rPr>
        <w:t>不</w:t>
      </w:r>
      <w:proofErr w:type="gramEnd"/>
      <w:r w:rsidRPr="00156D79">
        <w:rPr>
          <w:rFonts w:hint="eastAsia"/>
          <w:szCs w:val="21"/>
        </w:rPr>
        <w:t>动作，则稳定频率为</w:t>
      </w:r>
    </w:p>
    <w:p w:rsidR="00156D79" w:rsidRPr="00156D79" w:rsidRDefault="000463D5" w:rsidP="00156D79">
      <w:pPr>
        <w:rPr>
          <w:rFonts w:hint="eastAsia"/>
          <w:szCs w:val="21"/>
        </w:rPr>
      </w:pPr>
      <w:r w:rsidRPr="00156D79">
        <w:rPr>
          <w:position w:val="-30"/>
          <w:szCs w:val="21"/>
        </w:rPr>
        <w:object w:dxaOrig="6080" w:dyaOrig="680">
          <v:shape id="_x0000_i1026" type="#_x0000_t75" style="width:304pt;height:34pt" o:ole="">
            <v:imagedata r:id="rId7" o:title=""/>
          </v:shape>
          <o:OLEObject Type="Embed" ProgID="Equation.DSMT4" ShapeID="_x0000_i1026" DrawAspect="Content" ObjectID="_1532020797" r:id="rId8"/>
        </w:object>
      </w:r>
    </w:p>
    <w:p w:rsidR="00156D79" w:rsidRPr="00156D79" w:rsidRDefault="00156D79" w:rsidP="00156D79">
      <w:pPr>
        <w:rPr>
          <w:rFonts w:hint="eastAsia"/>
          <w:szCs w:val="21"/>
        </w:rPr>
      </w:pPr>
      <w:r w:rsidRPr="00156D79">
        <w:rPr>
          <w:rFonts w:hint="eastAsia"/>
          <w:szCs w:val="21"/>
        </w:rPr>
        <w:t>在频率的下降过程中，首先第</w:t>
      </w:r>
      <w:r w:rsidRPr="00156D79">
        <w:rPr>
          <w:rFonts w:hint="eastAsia"/>
          <w:szCs w:val="21"/>
        </w:rPr>
        <w:t>1</w:t>
      </w:r>
      <w:r w:rsidRPr="00156D79">
        <w:rPr>
          <w:rFonts w:hint="eastAsia"/>
          <w:szCs w:val="21"/>
        </w:rPr>
        <w:t>级动作，其它级还</w:t>
      </w:r>
      <w:proofErr w:type="gramStart"/>
      <w:r w:rsidRPr="00156D79">
        <w:rPr>
          <w:rFonts w:hint="eastAsia"/>
          <w:szCs w:val="21"/>
        </w:rPr>
        <w:t>未动作</w:t>
      </w:r>
      <w:proofErr w:type="gramEnd"/>
      <w:r w:rsidRPr="00156D79">
        <w:rPr>
          <w:rFonts w:hint="eastAsia"/>
          <w:szCs w:val="21"/>
        </w:rPr>
        <w:t>时的稳定频率为</w:t>
      </w:r>
    </w:p>
    <w:p w:rsidR="00156D79" w:rsidRPr="00156D79" w:rsidRDefault="000463D5" w:rsidP="00156D79">
      <w:pPr>
        <w:rPr>
          <w:rFonts w:hint="eastAsia"/>
          <w:szCs w:val="21"/>
        </w:rPr>
      </w:pPr>
      <w:r w:rsidRPr="00156D79">
        <w:rPr>
          <w:position w:val="-30"/>
          <w:szCs w:val="21"/>
        </w:rPr>
        <w:object w:dxaOrig="7060" w:dyaOrig="680">
          <v:shape id="_x0000_i1025" type="#_x0000_t75" style="width:353pt;height:34pt" o:ole="">
            <v:imagedata r:id="rId9" o:title=""/>
          </v:shape>
          <o:OLEObject Type="Embed" ProgID="Equation.DSMT4" ShapeID="_x0000_i1025" DrawAspect="Content" ObjectID="_1532020798" r:id="rId10"/>
        </w:object>
      </w:r>
    </w:p>
    <w:p w:rsidR="00156D79" w:rsidRPr="00156D79" w:rsidRDefault="00156D79" w:rsidP="00156D79">
      <w:pPr>
        <w:rPr>
          <w:rFonts w:hint="eastAsia"/>
          <w:szCs w:val="21"/>
        </w:rPr>
      </w:pPr>
      <w:r w:rsidRPr="00156D79">
        <w:rPr>
          <w:rFonts w:hint="eastAsia"/>
          <w:szCs w:val="21"/>
        </w:rPr>
        <w:t>在频率的下降过程中，第</w:t>
      </w:r>
      <w:r w:rsidRPr="00156D79">
        <w:rPr>
          <w:rFonts w:hint="eastAsia"/>
          <w:szCs w:val="21"/>
        </w:rPr>
        <w:t>2</w:t>
      </w:r>
      <w:r w:rsidRPr="00156D79">
        <w:rPr>
          <w:rFonts w:hint="eastAsia"/>
          <w:szCs w:val="21"/>
        </w:rPr>
        <w:t>级动作，第</w:t>
      </w:r>
      <w:r w:rsidRPr="00156D79">
        <w:rPr>
          <w:rFonts w:hint="eastAsia"/>
          <w:szCs w:val="21"/>
        </w:rPr>
        <w:t>1</w:t>
      </w:r>
      <w:r w:rsidRPr="00156D79">
        <w:rPr>
          <w:rFonts w:hint="eastAsia"/>
          <w:szCs w:val="21"/>
        </w:rPr>
        <w:t>、</w:t>
      </w:r>
      <w:r w:rsidRPr="00156D79">
        <w:rPr>
          <w:rFonts w:hint="eastAsia"/>
          <w:szCs w:val="21"/>
        </w:rPr>
        <w:t>2</w:t>
      </w:r>
      <w:r w:rsidRPr="00156D79">
        <w:rPr>
          <w:rFonts w:hint="eastAsia"/>
          <w:szCs w:val="21"/>
        </w:rPr>
        <w:t>级动作后稳定频率为</w:t>
      </w:r>
    </w:p>
    <w:p w:rsidR="00156D79" w:rsidRPr="00156D79" w:rsidRDefault="000463D5" w:rsidP="00156D79">
      <w:pPr>
        <w:rPr>
          <w:rFonts w:hint="eastAsia"/>
          <w:szCs w:val="21"/>
        </w:rPr>
      </w:pPr>
      <w:r w:rsidRPr="00156D79">
        <w:rPr>
          <w:position w:val="-30"/>
          <w:szCs w:val="21"/>
        </w:rPr>
        <w:object w:dxaOrig="8020" w:dyaOrig="680">
          <v:shape id="_x0000_i1027" type="#_x0000_t75" style="width:401pt;height:34pt" o:ole="">
            <v:imagedata r:id="rId11" o:title=""/>
          </v:shape>
          <o:OLEObject Type="Embed" ProgID="Equation.DSMT4" ShapeID="_x0000_i1027" DrawAspect="Content" ObjectID="_1532020799" r:id="rId12"/>
        </w:object>
      </w:r>
    </w:p>
    <w:p w:rsidR="00156D79" w:rsidRPr="00156D79" w:rsidRDefault="000463D5" w:rsidP="00156D79">
      <w:pPr>
        <w:rPr>
          <w:rFonts w:hint="eastAsia"/>
          <w:szCs w:val="21"/>
        </w:rPr>
      </w:pPr>
      <w:r>
        <w:rPr>
          <w:rFonts w:hint="eastAsia"/>
          <w:szCs w:val="21"/>
        </w:rPr>
        <w:t>&gt;47</w:t>
      </w:r>
      <w:r w:rsidR="00156D79" w:rsidRPr="00156D79">
        <w:rPr>
          <w:rFonts w:hint="eastAsia"/>
          <w:szCs w:val="21"/>
        </w:rPr>
        <w:t>，第</w:t>
      </w:r>
      <w:r w:rsidR="00156D79" w:rsidRPr="00156D79">
        <w:rPr>
          <w:rFonts w:hint="eastAsia"/>
          <w:szCs w:val="21"/>
        </w:rPr>
        <w:t>3</w:t>
      </w:r>
      <w:r w:rsidR="00156D79" w:rsidRPr="00156D79">
        <w:rPr>
          <w:rFonts w:hint="eastAsia"/>
          <w:szCs w:val="21"/>
        </w:rPr>
        <w:t>级</w:t>
      </w:r>
      <w:r>
        <w:rPr>
          <w:rFonts w:hint="eastAsia"/>
          <w:szCs w:val="21"/>
        </w:rPr>
        <w:t>不动作</w:t>
      </w:r>
      <w:r w:rsidR="00156D79" w:rsidRPr="00156D79">
        <w:rPr>
          <w:rFonts w:hint="eastAsia"/>
          <w:szCs w:val="21"/>
        </w:rPr>
        <w:t>动作，</w:t>
      </w:r>
      <w:r>
        <w:rPr>
          <w:rFonts w:hint="eastAsia"/>
          <w:szCs w:val="21"/>
        </w:rPr>
        <w:t>&lt;47.5</w:t>
      </w:r>
      <w:r>
        <w:rPr>
          <w:rFonts w:hint="eastAsia"/>
          <w:szCs w:val="21"/>
        </w:rPr>
        <w:t>，</w:t>
      </w:r>
      <w:r w:rsidR="00156D79" w:rsidRPr="00156D79">
        <w:rPr>
          <w:rFonts w:hint="eastAsia"/>
          <w:szCs w:val="21"/>
        </w:rPr>
        <w:t>特殊级动作，</w:t>
      </w:r>
      <w:r>
        <w:rPr>
          <w:rFonts w:hint="eastAsia"/>
          <w:szCs w:val="21"/>
        </w:rPr>
        <w:t>最后的</w:t>
      </w:r>
      <w:bookmarkStart w:id="0" w:name="_GoBack"/>
      <w:bookmarkEnd w:id="0"/>
      <w:r w:rsidR="00156D79" w:rsidRPr="00156D79">
        <w:rPr>
          <w:rFonts w:hint="eastAsia"/>
          <w:szCs w:val="21"/>
        </w:rPr>
        <w:t>稳定频率为</w:t>
      </w:r>
    </w:p>
    <w:p w:rsidR="00156D79" w:rsidRPr="00156D79" w:rsidRDefault="000463D5" w:rsidP="00156D79">
      <w:pPr>
        <w:rPr>
          <w:rFonts w:hint="eastAsia"/>
          <w:szCs w:val="21"/>
        </w:rPr>
      </w:pPr>
      <w:r w:rsidRPr="00156D79">
        <w:rPr>
          <w:position w:val="-24"/>
          <w:szCs w:val="21"/>
        </w:rPr>
        <w:object w:dxaOrig="4819" w:dyaOrig="620">
          <v:shape id="_x0000_i1028" type="#_x0000_t75" style="width:241pt;height:31pt" o:ole="">
            <v:imagedata r:id="rId13" o:title=""/>
          </v:shape>
          <o:OLEObject Type="Embed" ProgID="Equation.DSMT4" ShapeID="_x0000_i1028" DrawAspect="Content" ObjectID="_1532020800" r:id="rId14"/>
        </w:object>
      </w:r>
    </w:p>
    <w:p w:rsidR="00912073" w:rsidRPr="004602A8" w:rsidRDefault="00156D79" w:rsidP="000463D5">
      <w:pPr>
        <w:rPr>
          <w:rFonts w:ascii="宋体" w:hAnsi="宋体"/>
          <w:szCs w:val="21"/>
        </w:rPr>
      </w:pPr>
      <w:r w:rsidRPr="00156D79">
        <w:rPr>
          <w:rFonts w:ascii="宋体" w:hAnsi="宋体" w:hint="eastAsia"/>
        </w:rPr>
        <w:t>所以，系统的最终稳定频率是4</w:t>
      </w:r>
      <w:r w:rsidR="000463D5">
        <w:rPr>
          <w:rFonts w:ascii="宋体" w:hAnsi="宋体" w:hint="eastAsia"/>
        </w:rPr>
        <w:t>7</w:t>
      </w:r>
      <w:r w:rsidRPr="00156D79">
        <w:rPr>
          <w:rFonts w:ascii="宋体" w:hAnsi="宋体" w:hint="eastAsia"/>
        </w:rPr>
        <w:t>.</w:t>
      </w:r>
      <w:r w:rsidR="000463D5">
        <w:rPr>
          <w:rFonts w:ascii="宋体" w:hAnsi="宋体" w:hint="eastAsia"/>
        </w:rPr>
        <w:t>9</w:t>
      </w:r>
      <w:r w:rsidRPr="00156D79">
        <w:rPr>
          <w:rFonts w:ascii="宋体" w:hAnsi="宋体" w:hint="eastAsia"/>
        </w:rPr>
        <w:t>4Hz。</w:t>
      </w:r>
    </w:p>
    <w:p w:rsidR="00123B76" w:rsidRDefault="00123B76"/>
    <w:sectPr w:rsidR="00123B76" w:rsidSect="004A7921">
      <w:pgSz w:w="11906" w:h="16838" w:code="9"/>
      <w:pgMar w:top="1440" w:right="1919" w:bottom="1440" w:left="1797" w:header="851" w:footer="992" w:gutter="0"/>
      <w:cols w:space="425"/>
      <w:docGrid w:type="linesAndChar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073"/>
    <w:rsid w:val="000463D5"/>
    <w:rsid w:val="00123B76"/>
    <w:rsid w:val="00156D79"/>
    <w:rsid w:val="0022011B"/>
    <w:rsid w:val="00267C02"/>
    <w:rsid w:val="00912073"/>
    <w:rsid w:val="009206F7"/>
    <w:rsid w:val="00962E92"/>
    <w:rsid w:val="00C26664"/>
    <w:rsid w:val="00ED2063"/>
    <w:rsid w:val="00E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9120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912073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9120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91207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longdeng</dc:creator>
  <cp:lastModifiedBy>longdeng</cp:lastModifiedBy>
  <cp:revision>5</cp:revision>
  <dcterms:created xsi:type="dcterms:W3CDTF">2016-08-05T07:16:00Z</dcterms:created>
  <dcterms:modified xsi:type="dcterms:W3CDTF">2016-08-06T12:33:00Z</dcterms:modified>
</cp:coreProperties>
</file>